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862B3" w14:textId="77777777" w:rsidR="0034164B" w:rsidRPr="0034164B" w:rsidRDefault="0034164B">
      <w:pPr>
        <w:pStyle w:val="Heading2"/>
        <w:rPr>
          <w:noProof/>
          <w:lang w:val="en-GB"/>
        </w:rPr>
      </w:pPr>
      <w:r w:rsidRPr="0034164B">
        <w:rPr>
          <w:noProof/>
          <w:lang w:val="en-GB"/>
        </w:rPr>
        <w:drawing>
          <wp:anchor distT="0" distB="0" distL="114300" distR="114300" simplePos="0" relativeHeight="251655168" behindDoc="0" locked="0" layoutInCell="1" allowOverlap="1" wp14:anchorId="14F2BCD0" wp14:editId="2E6FD67A">
            <wp:simplePos x="0" y="0"/>
            <wp:positionH relativeFrom="column">
              <wp:posOffset>409575</wp:posOffset>
            </wp:positionH>
            <wp:positionV relativeFrom="page">
              <wp:posOffset>1047115</wp:posOffset>
            </wp:positionV>
            <wp:extent cx="5784850" cy="8677275"/>
            <wp:effectExtent l="0" t="0" r="6350" b="9525"/>
            <wp:wrapNone/>
            <wp:docPr id="19445479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4850" cy="867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B430303" wp14:editId="1EA343DD">
                <wp:extent cx="304800" cy="304800"/>
                <wp:effectExtent l="0" t="0" r="0" b="0"/>
                <wp:docPr id="152882865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0111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37F3B54" w14:textId="77777777" w:rsidR="0034164B" w:rsidRDefault="0034164B">
      <w:pPr>
        <w:pStyle w:val="Heading2"/>
      </w:pPr>
    </w:p>
    <w:p w14:paraId="0313D83E" w14:textId="77777777" w:rsidR="0034164B" w:rsidRDefault="0034164B">
      <w:pPr>
        <w:pStyle w:val="Heading2"/>
      </w:pPr>
    </w:p>
    <w:p w14:paraId="2B5B6405" w14:textId="77777777" w:rsidR="0034164B" w:rsidRDefault="0034164B">
      <w:pPr>
        <w:pStyle w:val="Heading2"/>
      </w:pPr>
    </w:p>
    <w:p w14:paraId="6C18CEB6" w14:textId="77777777" w:rsidR="0034164B" w:rsidRDefault="0034164B">
      <w:pPr>
        <w:pStyle w:val="Heading2"/>
      </w:pPr>
    </w:p>
    <w:p w14:paraId="0EBF041F" w14:textId="77777777" w:rsidR="0034164B" w:rsidRDefault="0034164B">
      <w:pPr>
        <w:pStyle w:val="Heading2"/>
      </w:pPr>
    </w:p>
    <w:p w14:paraId="510DD13C" w14:textId="77777777" w:rsidR="0034164B" w:rsidRDefault="0034164B">
      <w:pPr>
        <w:pStyle w:val="Heading2"/>
      </w:pPr>
    </w:p>
    <w:p w14:paraId="1A20B893" w14:textId="77777777" w:rsidR="0034164B" w:rsidRDefault="0034164B">
      <w:pPr>
        <w:pStyle w:val="Heading2"/>
      </w:pPr>
    </w:p>
    <w:p w14:paraId="7455A7B5" w14:textId="77777777" w:rsidR="0034164B" w:rsidRDefault="0034164B">
      <w:pPr>
        <w:pStyle w:val="Heading2"/>
      </w:pPr>
    </w:p>
    <w:p w14:paraId="150FAF76" w14:textId="77777777" w:rsidR="0034164B" w:rsidRDefault="0034164B">
      <w:pPr>
        <w:pStyle w:val="Heading2"/>
      </w:pPr>
    </w:p>
    <w:p w14:paraId="15CAFA24" w14:textId="77777777" w:rsidR="0034164B" w:rsidRDefault="0034164B">
      <w:pPr>
        <w:pStyle w:val="Heading2"/>
      </w:pPr>
    </w:p>
    <w:p w14:paraId="26EAFA5E" w14:textId="77777777" w:rsidR="0034164B" w:rsidRDefault="0034164B">
      <w:pPr>
        <w:pStyle w:val="Heading2"/>
      </w:pPr>
    </w:p>
    <w:p w14:paraId="1F939FF9" w14:textId="77777777" w:rsidR="0034164B" w:rsidRDefault="0034164B">
      <w:pPr>
        <w:pStyle w:val="Heading2"/>
      </w:pPr>
    </w:p>
    <w:p w14:paraId="7D6CD34B" w14:textId="77777777" w:rsidR="0034164B" w:rsidRDefault="0034164B">
      <w:pPr>
        <w:pStyle w:val="Heading2"/>
      </w:pPr>
    </w:p>
    <w:p w14:paraId="52F2DB28" w14:textId="77777777" w:rsidR="0034164B" w:rsidRDefault="0034164B">
      <w:pPr>
        <w:pStyle w:val="Heading2"/>
      </w:pPr>
    </w:p>
    <w:p w14:paraId="49CE718F" w14:textId="77777777" w:rsidR="0034164B" w:rsidRDefault="0034164B">
      <w:pPr>
        <w:pStyle w:val="Heading2"/>
      </w:pPr>
    </w:p>
    <w:p w14:paraId="0FE76799" w14:textId="77777777" w:rsidR="0034164B" w:rsidRDefault="0034164B">
      <w:pPr>
        <w:pStyle w:val="Heading2"/>
      </w:pPr>
    </w:p>
    <w:p w14:paraId="3B7E1A98" w14:textId="77777777" w:rsidR="0034164B" w:rsidRDefault="0034164B">
      <w:pPr>
        <w:pStyle w:val="Heading2"/>
      </w:pPr>
    </w:p>
    <w:p w14:paraId="6FCF1407" w14:textId="77777777" w:rsidR="0034164B" w:rsidRDefault="0034164B">
      <w:pPr>
        <w:pStyle w:val="Heading2"/>
      </w:pPr>
    </w:p>
    <w:p w14:paraId="76405670" w14:textId="77777777" w:rsidR="0034164B" w:rsidRDefault="0034164B">
      <w:pPr>
        <w:pStyle w:val="Heading2"/>
      </w:pPr>
    </w:p>
    <w:p w14:paraId="1D40F74F" w14:textId="77777777" w:rsidR="0034164B" w:rsidRDefault="0034164B">
      <w:pPr>
        <w:pStyle w:val="Heading2"/>
      </w:pPr>
    </w:p>
    <w:p w14:paraId="605C4579" w14:textId="77777777" w:rsidR="0034164B" w:rsidRDefault="0034164B">
      <w:pPr>
        <w:pStyle w:val="Heading2"/>
      </w:pPr>
    </w:p>
    <w:p w14:paraId="4EE22080" w14:textId="77777777" w:rsidR="0034164B" w:rsidRDefault="0034164B">
      <w:pPr>
        <w:pStyle w:val="Heading2"/>
      </w:pPr>
    </w:p>
    <w:p w14:paraId="5405BDC5" w14:textId="77777777" w:rsidR="0034164B" w:rsidRDefault="0034164B">
      <w:pPr>
        <w:pStyle w:val="Heading2"/>
      </w:pPr>
    </w:p>
    <w:p w14:paraId="7B4DFE49" w14:textId="77777777" w:rsidR="0034164B" w:rsidRDefault="0034164B">
      <w:pPr>
        <w:pStyle w:val="Heading2"/>
      </w:pPr>
    </w:p>
    <w:p w14:paraId="7A2140E9" w14:textId="77777777" w:rsidR="0034164B" w:rsidRDefault="0034164B">
      <w:pPr>
        <w:pStyle w:val="Heading2"/>
      </w:pPr>
    </w:p>
    <w:p w14:paraId="68C4175D" w14:textId="77777777" w:rsidR="0034164B" w:rsidRDefault="0034164B">
      <w:pPr>
        <w:pStyle w:val="Heading2"/>
      </w:pPr>
    </w:p>
    <w:p w14:paraId="50E59730" w14:textId="3EA40D75" w:rsidR="001B5C26" w:rsidRPr="003F746C" w:rsidRDefault="00000000" w:rsidP="003F746C">
      <w:pPr>
        <w:jc w:val="center"/>
        <w:rPr>
          <w:b/>
          <w:bCs/>
          <w:sz w:val="32"/>
          <w:szCs w:val="32"/>
        </w:rPr>
      </w:pPr>
      <w:r>
        <w:br w:type="page"/>
      </w:r>
      <w:r w:rsidRPr="003F746C">
        <w:rPr>
          <w:b/>
          <w:bCs/>
          <w:color w:val="0A2E62"/>
          <w:sz w:val="32"/>
          <w:szCs w:val="32"/>
        </w:rPr>
        <w:lastRenderedPageBreak/>
        <w:t>Complete Terms &amp; Conditions</w:t>
      </w:r>
    </w:p>
    <w:p w14:paraId="12E5F45E" w14:textId="77777777" w:rsidR="001B5C26" w:rsidRDefault="00000000">
      <w:pPr>
        <w:pStyle w:val="Heading2"/>
      </w:pPr>
      <w:r>
        <w:rPr>
          <w:sz w:val="24"/>
        </w:rPr>
        <w:t>1. Parties</w:t>
      </w:r>
    </w:p>
    <w:p w14:paraId="1ADC6B27" w14:textId="77777777" w:rsidR="001B5C26" w:rsidRDefault="00000000">
      <w:r>
        <w:t>This Service Agreement is entered into between Lakaz Group Ltd ('Lakaz Group', 'we', 'our', 'us') and the Client ('Client', 'you', 'your'). By booking any service with Lakaz Group Ltd, the Client agrees to these Terms and Conditions.</w:t>
      </w:r>
    </w:p>
    <w:p w14:paraId="70BD7286" w14:textId="77777777" w:rsidR="003F746C" w:rsidRDefault="003F746C" w:rsidP="003F746C">
      <w:pPr>
        <w:pStyle w:val="ListParagraph"/>
        <w:keepLines/>
        <w:numPr>
          <w:ilvl w:val="0"/>
          <w:numId w:val="13"/>
        </w:numPr>
      </w:pPr>
      <w:r>
        <w:t xml:space="preserve">‘Client’ – The individual, landlord, letting agent or </w:t>
      </w:r>
      <w:proofErr w:type="spellStart"/>
      <w:r>
        <w:t>organisation</w:t>
      </w:r>
      <w:proofErr w:type="spellEnd"/>
      <w:r>
        <w:t xml:space="preserve"> instructing Lakaz Group Ltd.</w:t>
      </w:r>
    </w:p>
    <w:p w14:paraId="2EDF6F60" w14:textId="77777777" w:rsidR="003F746C" w:rsidRDefault="003F746C" w:rsidP="003F746C">
      <w:pPr>
        <w:pStyle w:val="ListParagraph"/>
        <w:keepLines/>
        <w:numPr>
          <w:ilvl w:val="0"/>
          <w:numId w:val="13"/>
        </w:numPr>
      </w:pPr>
      <w:r>
        <w:t>‘Property’ – The property at which the services are carried out.</w:t>
      </w:r>
    </w:p>
    <w:p w14:paraId="4CC0708B" w14:textId="77777777" w:rsidR="003F746C" w:rsidRDefault="003F746C" w:rsidP="003F746C">
      <w:pPr>
        <w:pStyle w:val="ListParagraph"/>
        <w:keepLines/>
        <w:numPr>
          <w:ilvl w:val="0"/>
          <w:numId w:val="13"/>
        </w:numPr>
      </w:pPr>
      <w:r>
        <w:t>‘Report’ – Any inventory, check-in, check-out, inspection or other document prepared by Lakaz Group Ltd.</w:t>
      </w:r>
    </w:p>
    <w:p w14:paraId="2A97CA60" w14:textId="0DAA66F5" w:rsidR="003F746C" w:rsidRDefault="003F746C" w:rsidP="003F746C">
      <w:pPr>
        <w:pStyle w:val="ListParagraph"/>
        <w:keepLines/>
        <w:numPr>
          <w:ilvl w:val="0"/>
          <w:numId w:val="13"/>
        </w:numPr>
      </w:pPr>
      <w:r>
        <w:t>‘Services’ – Any property support service provided by Lakaz Group Ltd.</w:t>
      </w:r>
    </w:p>
    <w:p w14:paraId="15078911" w14:textId="77777777" w:rsidR="001B5C26" w:rsidRDefault="00000000">
      <w:pPr>
        <w:pStyle w:val="Heading2"/>
      </w:pPr>
      <w:r>
        <w:rPr>
          <w:sz w:val="24"/>
        </w:rPr>
        <w:t>2. Services</w:t>
      </w:r>
    </w:p>
    <w:p w14:paraId="5D22191B" w14:textId="77777777" w:rsidR="001B5C26" w:rsidRDefault="00000000">
      <w:r>
        <w:t>Lakaz Group Ltd provides professional property support services including:</w:t>
      </w:r>
    </w:p>
    <w:p w14:paraId="002A090A" w14:textId="77777777" w:rsidR="001B5C26" w:rsidRDefault="00000000">
      <w:pPr>
        <w:pStyle w:val="ListBullet"/>
      </w:pPr>
      <w:r>
        <w:t>Inventory Reports</w:t>
      </w:r>
    </w:p>
    <w:p w14:paraId="67A96B25" w14:textId="77777777" w:rsidR="001B5C26" w:rsidRDefault="00000000">
      <w:pPr>
        <w:pStyle w:val="ListBullet"/>
      </w:pPr>
      <w:r>
        <w:t>Check-In Reports</w:t>
      </w:r>
    </w:p>
    <w:p w14:paraId="69805237" w14:textId="77777777" w:rsidR="001B5C26" w:rsidRDefault="00000000">
      <w:pPr>
        <w:pStyle w:val="ListBullet"/>
      </w:pPr>
      <w:r>
        <w:t>Check-Out Reports</w:t>
      </w:r>
    </w:p>
    <w:p w14:paraId="7ADF0628" w14:textId="77777777" w:rsidR="001B5C26" w:rsidRDefault="00000000">
      <w:pPr>
        <w:pStyle w:val="ListBullet"/>
      </w:pPr>
      <w:r>
        <w:t>Mid-Term Inspections</w:t>
      </w:r>
    </w:p>
    <w:p w14:paraId="58FC283D" w14:textId="77777777" w:rsidR="001B5C26" w:rsidRDefault="00000000">
      <w:pPr>
        <w:pStyle w:val="ListBullet"/>
      </w:pPr>
      <w:r>
        <w:t>Property Visits</w:t>
      </w:r>
    </w:p>
    <w:p w14:paraId="5CA081CD" w14:textId="77777777" w:rsidR="001B5C26" w:rsidRDefault="00000000">
      <w:pPr>
        <w:pStyle w:val="ListBullet"/>
      </w:pPr>
      <w:r>
        <w:t>Vacant Property Inspections</w:t>
      </w:r>
    </w:p>
    <w:p w14:paraId="6D6498FF" w14:textId="77777777" w:rsidR="001B5C26" w:rsidRDefault="00000000">
      <w:pPr>
        <w:pStyle w:val="Heading2"/>
      </w:pPr>
      <w:r>
        <w:rPr>
          <w:sz w:val="24"/>
        </w:rPr>
        <w:t>3. Booking Services</w:t>
      </w:r>
    </w:p>
    <w:p w14:paraId="474E4E3F" w14:textId="77777777" w:rsidR="001B5C26" w:rsidRDefault="00000000">
      <w:r>
        <w:t>Bookings may be made by telephone, email or website. Bookings are only confirmed once accepted by Lakaz Group Ltd.</w:t>
      </w:r>
    </w:p>
    <w:p w14:paraId="70084132" w14:textId="583C97EA" w:rsidR="002F499B" w:rsidRDefault="002F499B">
      <w:r w:rsidRPr="002F499B">
        <w:t>Instructions, approvals, reports and notices sent by email are deemed received on the day of transmission unless proven otherwise.</w:t>
      </w:r>
    </w:p>
    <w:p w14:paraId="221C9809" w14:textId="77777777" w:rsidR="001B5C26" w:rsidRDefault="00000000">
      <w:pPr>
        <w:pStyle w:val="Heading2"/>
      </w:pPr>
      <w:r>
        <w:rPr>
          <w:sz w:val="24"/>
        </w:rPr>
        <w:t>4. Client Responsibilities</w:t>
      </w:r>
    </w:p>
    <w:p w14:paraId="3E01603F" w14:textId="77777777" w:rsidR="001B5C26" w:rsidRDefault="00000000">
      <w:r>
        <w:t>The Client agrees to:</w:t>
      </w:r>
    </w:p>
    <w:p w14:paraId="55D61598" w14:textId="77777777" w:rsidR="001B5C26" w:rsidRDefault="00000000">
      <w:pPr>
        <w:pStyle w:val="ListBullet"/>
      </w:pPr>
      <w:r>
        <w:t>Provide accurate booking information.</w:t>
      </w:r>
    </w:p>
    <w:p w14:paraId="110757B7" w14:textId="77777777" w:rsidR="001B5C26" w:rsidRDefault="00000000">
      <w:pPr>
        <w:pStyle w:val="ListBullet"/>
      </w:pPr>
      <w:r>
        <w:t>Ensure the property is accessible.</w:t>
      </w:r>
    </w:p>
    <w:p w14:paraId="61BCC5BF" w14:textId="77777777" w:rsidR="001B5C26" w:rsidRDefault="00000000">
      <w:pPr>
        <w:pStyle w:val="ListBullet"/>
      </w:pPr>
      <w:r>
        <w:t>Provide working keys or access codes.</w:t>
      </w:r>
    </w:p>
    <w:p w14:paraId="21FB080E" w14:textId="77777777" w:rsidR="001B5C26" w:rsidRDefault="00000000">
      <w:pPr>
        <w:pStyle w:val="ListBullet"/>
      </w:pPr>
      <w:r>
        <w:t>Ensure utilities are connected where required.</w:t>
      </w:r>
    </w:p>
    <w:p w14:paraId="3670C87E" w14:textId="77777777" w:rsidR="001B5C26" w:rsidRDefault="00000000">
      <w:pPr>
        <w:pStyle w:val="ListBullet"/>
      </w:pPr>
      <w:r>
        <w:t>Inform Lakaz Group of any known hazards.</w:t>
      </w:r>
    </w:p>
    <w:p w14:paraId="1FC86796" w14:textId="77777777" w:rsidR="001B5C26" w:rsidRDefault="00000000">
      <w:pPr>
        <w:pStyle w:val="ListBullet"/>
      </w:pPr>
      <w:r>
        <w:t>Advise of pets, security systems or restricted access.</w:t>
      </w:r>
    </w:p>
    <w:p w14:paraId="663AA8DA" w14:textId="77777777" w:rsidR="001B5C26" w:rsidRDefault="00000000">
      <w:pPr>
        <w:pStyle w:val="ListBullet"/>
      </w:pPr>
      <w:r>
        <w:t>Failure to provide access may result in cancellation charges.</w:t>
      </w:r>
    </w:p>
    <w:p w14:paraId="6D80F32E" w14:textId="7B79760E" w:rsidR="002F499B" w:rsidRDefault="002F499B">
      <w:pPr>
        <w:pStyle w:val="ListBullet"/>
      </w:pPr>
      <w:r w:rsidRPr="002F499B">
        <w:t>The person booking the service confirms they have authority to instruct Lakaz Group Ltd on behalf of the landlord, agent or property owner.</w:t>
      </w:r>
    </w:p>
    <w:p w14:paraId="736C9858" w14:textId="77777777" w:rsidR="001B5C26" w:rsidRDefault="00000000">
      <w:pPr>
        <w:pStyle w:val="Heading2"/>
      </w:pPr>
      <w:r>
        <w:rPr>
          <w:sz w:val="24"/>
        </w:rPr>
        <w:t>5. Access</w:t>
      </w:r>
    </w:p>
    <w:p w14:paraId="281D706A" w14:textId="77777777" w:rsidR="001B5C26" w:rsidRDefault="00000000">
      <w:r>
        <w:t>If our representative cannot gain access, the appointment may be cancelled and the full service fee may still be payable. A revisit fee may also apply. Waiting time exceeding 15 minutes may incur additional charges.</w:t>
      </w:r>
    </w:p>
    <w:p w14:paraId="0C6E6382" w14:textId="77777777" w:rsidR="001B5C26" w:rsidRDefault="00000000">
      <w:pPr>
        <w:pStyle w:val="Heading2"/>
      </w:pPr>
      <w:r>
        <w:rPr>
          <w:sz w:val="24"/>
        </w:rPr>
        <w:t>6. Reports</w:t>
      </w:r>
    </w:p>
    <w:p w14:paraId="01EC3345" w14:textId="77777777" w:rsidR="001B5C26" w:rsidRDefault="00000000">
      <w:r>
        <w:t>Reports are prepared independently and impartially.</w:t>
      </w:r>
    </w:p>
    <w:p w14:paraId="5D7784A7" w14:textId="77777777" w:rsidR="001B5C26" w:rsidRDefault="00000000">
      <w:pPr>
        <w:pStyle w:val="ListBullet"/>
      </w:pPr>
      <w:r>
        <w:t>Do not guarantee structural integrity or compliance.</w:t>
      </w:r>
    </w:p>
    <w:p w14:paraId="4D28E96A" w14:textId="77777777" w:rsidR="001B5C26" w:rsidRDefault="00000000">
      <w:pPr>
        <w:pStyle w:val="ListBullet"/>
      </w:pPr>
      <w:r>
        <w:t>Do not replace professional surveys or specialist inspections.</w:t>
      </w:r>
    </w:p>
    <w:p w14:paraId="358F63D2" w14:textId="77777777" w:rsidR="001B5C26" w:rsidRDefault="00000000">
      <w:pPr>
        <w:pStyle w:val="ListBullet"/>
      </w:pPr>
      <w:r>
        <w:lastRenderedPageBreak/>
        <w:t>Record visible condition only.</w:t>
      </w:r>
    </w:p>
    <w:p w14:paraId="58F540BC" w14:textId="77777777" w:rsidR="001B5C26" w:rsidRDefault="00000000">
      <w:pPr>
        <w:pStyle w:val="ListBullet"/>
      </w:pPr>
      <w:r>
        <w:t>Identity checks remain the responsibility of the landlord or agent.</w:t>
      </w:r>
    </w:p>
    <w:p w14:paraId="53C15725" w14:textId="77777777" w:rsidR="001B5C26" w:rsidRDefault="00000000">
      <w:pPr>
        <w:pStyle w:val="ListBullet"/>
      </w:pPr>
      <w:r>
        <w:t>Signatures confirm attendance unless otherwise stated.</w:t>
      </w:r>
    </w:p>
    <w:p w14:paraId="16B81F98" w14:textId="7F76EC83" w:rsidR="002F499B" w:rsidRDefault="00000000" w:rsidP="002F499B">
      <w:pPr>
        <w:pStyle w:val="ListBullet"/>
      </w:pPr>
      <w:r>
        <w:t>Meter readings are recorded where accessible.</w:t>
      </w:r>
    </w:p>
    <w:p w14:paraId="14E95A8A" w14:textId="77777777" w:rsidR="001B5C26" w:rsidRDefault="00000000">
      <w:pPr>
        <w:pStyle w:val="ListBullet"/>
      </w:pPr>
      <w:r>
        <w:t>Reports reflect the condition only at the inspection date.</w:t>
      </w:r>
    </w:p>
    <w:p w14:paraId="57431050" w14:textId="77777777" w:rsidR="001B5C26" w:rsidRDefault="00000000">
      <w:pPr>
        <w:pStyle w:val="ListBullet"/>
      </w:pPr>
      <w:r>
        <w:t>Electronic PDF copies are the official version.</w:t>
      </w:r>
    </w:p>
    <w:p w14:paraId="42D59F09" w14:textId="77777777" w:rsidR="001B5C26" w:rsidRDefault="00000000">
      <w:pPr>
        <w:pStyle w:val="ListBullet"/>
      </w:pPr>
      <w:r>
        <w:t>Amendment requests must be received within 5 working days.</w:t>
      </w:r>
    </w:p>
    <w:p w14:paraId="4161D3AF" w14:textId="273C2887" w:rsidR="002F499B" w:rsidRDefault="002F499B">
      <w:pPr>
        <w:pStyle w:val="ListBullet"/>
      </w:pPr>
      <w:r w:rsidRPr="002F499B">
        <w:t>Reports are prepared solely for the instructing client and may not be relied upon by any third party without the written consent of Lakaz Group Ltd.</w:t>
      </w:r>
    </w:p>
    <w:p w14:paraId="1842EB2C" w14:textId="77777777" w:rsidR="001B5C26" w:rsidRDefault="00000000">
      <w:pPr>
        <w:pStyle w:val="Heading2"/>
      </w:pPr>
      <w:r>
        <w:rPr>
          <w:sz w:val="24"/>
        </w:rPr>
        <w:t>7. Property Condition</w:t>
      </w:r>
    </w:p>
    <w:p w14:paraId="5A44B4B9" w14:textId="77777777" w:rsidR="001B5C26" w:rsidRDefault="00000000">
      <w:r>
        <w:t>Reports are non-invasive.</w:t>
      </w:r>
    </w:p>
    <w:p w14:paraId="18D610D3" w14:textId="77777777" w:rsidR="001B5C26" w:rsidRDefault="00000000">
      <w:pPr>
        <w:pStyle w:val="ListBullet"/>
      </w:pPr>
      <w:r>
        <w:t>We do not move heavy furniture, lift carpets, remove floor coverings or inspect inaccessible areas.</w:t>
      </w:r>
    </w:p>
    <w:p w14:paraId="67502C8B" w14:textId="77777777" w:rsidR="001B5C26" w:rsidRDefault="00000000">
      <w:pPr>
        <w:pStyle w:val="ListBullet"/>
      </w:pPr>
      <w:r>
        <w:t>We do not test electrical systems, plumbing or appliances unless specifically requested.</w:t>
      </w:r>
    </w:p>
    <w:p w14:paraId="09C9ABB0" w14:textId="77777777" w:rsidR="001B5C26" w:rsidRDefault="00000000">
      <w:pPr>
        <w:pStyle w:val="ListBullet"/>
      </w:pPr>
      <w:r>
        <w:t>Only visible observations are recorded.</w:t>
      </w:r>
    </w:p>
    <w:p w14:paraId="18CC3497" w14:textId="77777777" w:rsidR="001B5C26" w:rsidRDefault="00000000">
      <w:pPr>
        <w:pStyle w:val="Heading2"/>
      </w:pPr>
      <w:r>
        <w:rPr>
          <w:sz w:val="24"/>
        </w:rPr>
        <w:t>8. Photographs</w:t>
      </w:r>
    </w:p>
    <w:p w14:paraId="6D0A3A6D" w14:textId="77777777" w:rsidR="001B5C26" w:rsidRDefault="00000000">
      <w:r>
        <w:t>Photographs form part of the report and remain the intellectual property of Lakaz Group Ltd. Clients may use reports for legitimate tenancy purposes.</w:t>
      </w:r>
    </w:p>
    <w:p w14:paraId="3C7062EE" w14:textId="77777777" w:rsidR="001B5C26" w:rsidRDefault="00000000">
      <w:pPr>
        <w:pStyle w:val="Heading2"/>
      </w:pPr>
      <w:r>
        <w:rPr>
          <w:sz w:val="24"/>
        </w:rPr>
        <w:t>9. Timescales</w:t>
      </w:r>
    </w:p>
    <w:p w14:paraId="3E901DB3" w14:textId="77777777" w:rsidR="001B5C26" w:rsidRDefault="00000000">
      <w:r>
        <w:t>Reports are normally delivered within 48 hours unless otherwise agreed. Delays outside our control do not constitute breach of contract.</w:t>
      </w:r>
    </w:p>
    <w:p w14:paraId="39D042AE" w14:textId="77777777" w:rsidR="001B5C26" w:rsidRDefault="00000000">
      <w:pPr>
        <w:pStyle w:val="Heading2"/>
      </w:pPr>
      <w:r>
        <w:rPr>
          <w:sz w:val="24"/>
        </w:rPr>
        <w:t>10. Fees</w:t>
      </w:r>
    </w:p>
    <w:p w14:paraId="059AE136" w14:textId="77777777" w:rsidR="001B5C26" w:rsidRDefault="00000000">
      <w:r>
        <w:t>Additional charges may apply for:</w:t>
      </w:r>
    </w:p>
    <w:p w14:paraId="21BE797C" w14:textId="77777777" w:rsidR="001B5C26" w:rsidRDefault="00000000">
      <w:pPr>
        <w:pStyle w:val="ListBullet"/>
      </w:pPr>
      <w:r>
        <w:t>Out-of-hours appointments</w:t>
      </w:r>
    </w:p>
    <w:p w14:paraId="23474B9C" w14:textId="77777777" w:rsidR="001B5C26" w:rsidRDefault="00000000">
      <w:pPr>
        <w:pStyle w:val="ListBullet"/>
      </w:pPr>
      <w:r>
        <w:t>Bank Holidays</w:t>
      </w:r>
    </w:p>
    <w:p w14:paraId="012C770B" w14:textId="77777777" w:rsidR="001B5C26" w:rsidRDefault="00000000">
      <w:pPr>
        <w:pStyle w:val="ListBullet"/>
      </w:pPr>
      <w:r>
        <w:t>Waiting time</w:t>
      </w:r>
    </w:p>
    <w:p w14:paraId="21DF8C88" w14:textId="77777777" w:rsidR="001B5C26" w:rsidRDefault="00000000">
      <w:pPr>
        <w:pStyle w:val="ListBullet"/>
      </w:pPr>
      <w:r>
        <w:t>Additional bedrooms</w:t>
      </w:r>
    </w:p>
    <w:p w14:paraId="181F0557" w14:textId="77777777" w:rsidR="001B5C26" w:rsidRDefault="00000000">
      <w:pPr>
        <w:pStyle w:val="ListBullet"/>
      </w:pPr>
      <w:r>
        <w:t>Parking</w:t>
      </w:r>
    </w:p>
    <w:p w14:paraId="791CA7F7" w14:textId="77777777" w:rsidR="001B5C26" w:rsidRDefault="00000000">
      <w:pPr>
        <w:pStyle w:val="ListBullet"/>
      </w:pPr>
      <w:r>
        <w:t>Congestion charges</w:t>
      </w:r>
    </w:p>
    <w:p w14:paraId="5B64B09E" w14:textId="77777777" w:rsidR="001B5C26" w:rsidRDefault="00000000">
      <w:pPr>
        <w:pStyle w:val="ListBullet"/>
      </w:pPr>
      <w:r>
        <w:t>Revisits</w:t>
      </w:r>
    </w:p>
    <w:p w14:paraId="40D885A0" w14:textId="77777777" w:rsidR="001B5C26" w:rsidRDefault="00000000">
      <w:pPr>
        <w:pStyle w:val="ListBullet"/>
      </w:pPr>
      <w:r>
        <w:t>Emergency appointments</w:t>
      </w:r>
    </w:p>
    <w:p w14:paraId="4D8B1800" w14:textId="77777777" w:rsidR="001B5C26" w:rsidRDefault="00000000">
      <w:pPr>
        <w:pStyle w:val="Heading2"/>
      </w:pPr>
      <w:r>
        <w:rPr>
          <w:sz w:val="24"/>
        </w:rPr>
        <w:t>11. Payment</w:t>
      </w:r>
    </w:p>
    <w:p w14:paraId="6C249FC6" w14:textId="77777777" w:rsidR="001B5C26" w:rsidRDefault="00000000">
      <w:r>
        <w:t>Payment is due within 14 days unless otherwise agreed. Lakaz Group Ltd reserves the right to suspend services where invoices remain unpaid.</w:t>
      </w:r>
    </w:p>
    <w:p w14:paraId="54125EB9" w14:textId="77777777" w:rsidR="001B5C26" w:rsidRDefault="00000000">
      <w:pPr>
        <w:pStyle w:val="Heading2"/>
      </w:pPr>
      <w:r>
        <w:rPr>
          <w:sz w:val="24"/>
        </w:rPr>
        <w:t>12. Cancellation Policy</w:t>
      </w:r>
    </w:p>
    <w:p w14:paraId="5FC8B958" w14:textId="77777777" w:rsidR="001B5C26" w:rsidRDefault="00000000">
      <w:r>
        <w:t>Client cancellations:</w:t>
      </w:r>
    </w:p>
    <w:p w14:paraId="327B5284" w14:textId="77777777" w:rsidR="001B5C26" w:rsidRDefault="00000000">
      <w:pPr>
        <w:pStyle w:val="ListBullet"/>
      </w:pPr>
      <w:r>
        <w:t>More than 24 hours: No charge.</w:t>
      </w:r>
    </w:p>
    <w:p w14:paraId="40195ADC" w14:textId="77777777" w:rsidR="001B5C26" w:rsidRDefault="00000000">
      <w:pPr>
        <w:pStyle w:val="ListBullet"/>
      </w:pPr>
      <w:r>
        <w:t>Less than 24 hours: Up to 50% fee.</w:t>
      </w:r>
    </w:p>
    <w:p w14:paraId="27BF79A6" w14:textId="77777777" w:rsidR="001B5C26" w:rsidRDefault="00000000">
      <w:pPr>
        <w:pStyle w:val="ListBullet"/>
      </w:pPr>
      <w:r>
        <w:t>No access / no show: Up to 100% fee.</w:t>
      </w:r>
    </w:p>
    <w:p w14:paraId="77AA92F8" w14:textId="77777777" w:rsidR="001B5C26" w:rsidRDefault="00000000">
      <w:pPr>
        <w:pStyle w:val="Heading2"/>
      </w:pPr>
      <w:r>
        <w:rPr>
          <w:sz w:val="24"/>
        </w:rPr>
        <w:lastRenderedPageBreak/>
        <w:t>13. Liability</w:t>
      </w:r>
    </w:p>
    <w:p w14:paraId="24083EC0" w14:textId="77777777" w:rsidR="002F499B" w:rsidRDefault="00000000" w:rsidP="002F499B">
      <w:pPr>
        <w:pStyle w:val="ListParagraph"/>
        <w:numPr>
          <w:ilvl w:val="0"/>
          <w:numId w:val="10"/>
        </w:numPr>
      </w:pPr>
      <w:r>
        <w:t xml:space="preserve">Lakaz Group Ltd maintains Professional Indemnity and Public Liability Insurance. </w:t>
      </w:r>
    </w:p>
    <w:p w14:paraId="6089C3B7" w14:textId="77777777" w:rsidR="002F499B" w:rsidRDefault="00000000" w:rsidP="002F499B">
      <w:pPr>
        <w:pStyle w:val="ListParagraph"/>
        <w:numPr>
          <w:ilvl w:val="0"/>
          <w:numId w:val="10"/>
        </w:numPr>
      </w:pPr>
      <w:r>
        <w:t>We are not liable for hidden defects, future deterioration, wear and tear, third-party actions, loss of rental income or consequential losses</w:t>
      </w:r>
      <w:r w:rsidR="002F499B">
        <w:t>.</w:t>
      </w:r>
    </w:p>
    <w:p w14:paraId="002BAC52" w14:textId="77777777" w:rsidR="00DB0EA5" w:rsidRDefault="00000000" w:rsidP="00DB0EA5">
      <w:pPr>
        <w:pStyle w:val="ListParagraph"/>
        <w:numPr>
          <w:ilvl w:val="0"/>
          <w:numId w:val="10"/>
        </w:numPr>
      </w:pPr>
      <w:r>
        <w:t>Reasonable care is taken with client keys.</w:t>
      </w:r>
    </w:p>
    <w:p w14:paraId="487F374D" w14:textId="7A14847D" w:rsidR="00DB0EA5" w:rsidRDefault="00DB0EA5" w:rsidP="00DB0EA5">
      <w:pPr>
        <w:pStyle w:val="ListParagraph"/>
        <w:numPr>
          <w:ilvl w:val="0"/>
          <w:numId w:val="10"/>
        </w:numPr>
      </w:pPr>
      <w:r w:rsidRPr="00DB0EA5">
        <w:t>Lakaz Group Ltd will provide its services with reasonable skill and care in accordance with accepted industry standards.</w:t>
      </w:r>
      <w:r>
        <w:t xml:space="preserve"> </w:t>
      </w:r>
    </w:p>
    <w:p w14:paraId="1A428BE7" w14:textId="62B7B703" w:rsidR="00DB0EA5" w:rsidRDefault="00DB0EA5" w:rsidP="00DB0EA5">
      <w:r w:rsidRPr="00DB0EA5">
        <w:t>Nothing in these Terms &amp; Conditions excludes or limits any liability that cannot legally be excluded under the laws of England and Wale</w:t>
      </w:r>
      <w:r w:rsidR="00384630">
        <w:t>s</w:t>
      </w:r>
    </w:p>
    <w:p w14:paraId="3C55DB30" w14:textId="77777777" w:rsidR="001B5C26" w:rsidRDefault="00000000">
      <w:pPr>
        <w:pStyle w:val="Heading2"/>
      </w:pPr>
      <w:r>
        <w:rPr>
          <w:sz w:val="24"/>
        </w:rPr>
        <w:t>14. Complaints</w:t>
      </w:r>
    </w:p>
    <w:p w14:paraId="44C682D3" w14:textId="77777777" w:rsidR="001B5C26" w:rsidRDefault="00000000">
      <w:r>
        <w:t>Complaints should be submitted in writing within 14 days. We aim to respond within five working days.</w:t>
      </w:r>
    </w:p>
    <w:p w14:paraId="0E95AFF2" w14:textId="77777777" w:rsidR="001B5C26" w:rsidRDefault="00000000">
      <w:pPr>
        <w:pStyle w:val="Heading2"/>
      </w:pPr>
      <w:r>
        <w:rPr>
          <w:sz w:val="24"/>
        </w:rPr>
        <w:t>15. Confidentiality</w:t>
      </w:r>
    </w:p>
    <w:p w14:paraId="1F8BA1D8" w14:textId="77777777" w:rsidR="001B5C26" w:rsidRDefault="00000000">
      <w:r>
        <w:t>Client information is treated confidentially except where disclosure is required by law, with consent or to provide our services. Reports are prepared solely for the named Client.</w:t>
      </w:r>
    </w:p>
    <w:p w14:paraId="4ACCA785" w14:textId="799904F5" w:rsidR="001B5C26" w:rsidRDefault="00000000">
      <w:pPr>
        <w:pStyle w:val="Heading2"/>
      </w:pPr>
      <w:r>
        <w:rPr>
          <w:sz w:val="24"/>
        </w:rPr>
        <w:t>16. Data Protection</w:t>
      </w:r>
      <w:r w:rsidR="00E20589">
        <w:rPr>
          <w:sz w:val="24"/>
        </w:rPr>
        <w:t xml:space="preserve"> &amp; GDPR</w:t>
      </w:r>
    </w:p>
    <w:p w14:paraId="6764F523" w14:textId="2EEE6E38" w:rsidR="00980D64" w:rsidRPr="00980D64" w:rsidRDefault="00980D64" w:rsidP="00980D64">
      <w:pPr>
        <w:pStyle w:val="Heading2"/>
        <w:rPr>
          <w:rFonts w:asciiTheme="minorHAnsi" w:eastAsiaTheme="minorEastAsia" w:hAnsiTheme="minorHAnsi" w:cstheme="minorBidi"/>
          <w:b w:val="0"/>
          <w:bCs w:val="0"/>
          <w:color w:val="auto"/>
          <w:szCs w:val="22"/>
          <w:lang w:val="en-GB"/>
        </w:rPr>
      </w:pPr>
      <w:r w:rsidRPr="00980D64">
        <w:rPr>
          <w:rFonts w:asciiTheme="minorHAnsi" w:eastAsiaTheme="minorEastAsia" w:hAnsiTheme="minorHAnsi" w:cstheme="minorBidi"/>
          <w:b w:val="0"/>
          <w:bCs w:val="0"/>
          <w:color w:val="auto"/>
          <w:szCs w:val="22"/>
          <w:lang w:val="en-GB"/>
        </w:rPr>
        <w:t>Lakaz Group Ltd processes personal information in accordance with the UK General Data Protection Regulation (UK GDPR) and the Data Protection Act 2018.</w:t>
      </w:r>
    </w:p>
    <w:p w14:paraId="22EE6850" w14:textId="60F4EB29" w:rsidR="00980D64" w:rsidRPr="00980D64" w:rsidRDefault="00980D64" w:rsidP="00980D64">
      <w:pPr>
        <w:pStyle w:val="Heading2"/>
        <w:rPr>
          <w:rFonts w:asciiTheme="minorHAnsi" w:eastAsiaTheme="minorEastAsia" w:hAnsiTheme="minorHAnsi" w:cstheme="minorBidi"/>
          <w:b w:val="0"/>
          <w:bCs w:val="0"/>
          <w:color w:val="auto"/>
          <w:szCs w:val="22"/>
          <w:lang w:val="en-GB"/>
        </w:rPr>
      </w:pPr>
      <w:r w:rsidRPr="00980D64">
        <w:rPr>
          <w:rFonts w:asciiTheme="minorHAnsi" w:eastAsiaTheme="minorEastAsia" w:hAnsiTheme="minorHAnsi" w:cstheme="minorBidi"/>
          <w:b w:val="0"/>
          <w:bCs w:val="0"/>
          <w:color w:val="auto"/>
          <w:szCs w:val="22"/>
          <w:lang w:val="en-GB"/>
        </w:rPr>
        <w:t>We collect and use personal information only where necessary to provide our services, arrange appointments, prepare reports, communicate with clients, process payments and comply with legal obligations.</w:t>
      </w:r>
    </w:p>
    <w:p w14:paraId="257614B4" w14:textId="0C072A85" w:rsidR="00980D64" w:rsidRPr="00980D64" w:rsidRDefault="00980D64" w:rsidP="00980D64">
      <w:pPr>
        <w:pStyle w:val="Heading2"/>
        <w:rPr>
          <w:rFonts w:asciiTheme="minorHAnsi" w:eastAsiaTheme="minorEastAsia" w:hAnsiTheme="minorHAnsi" w:cstheme="minorBidi"/>
          <w:b w:val="0"/>
          <w:bCs w:val="0"/>
          <w:color w:val="auto"/>
          <w:szCs w:val="22"/>
          <w:lang w:val="en-GB"/>
        </w:rPr>
      </w:pPr>
      <w:r w:rsidRPr="00980D64">
        <w:rPr>
          <w:rFonts w:asciiTheme="minorHAnsi" w:eastAsiaTheme="minorEastAsia" w:hAnsiTheme="minorHAnsi" w:cstheme="minorBidi"/>
          <w:b w:val="0"/>
          <w:bCs w:val="0"/>
          <w:color w:val="auto"/>
          <w:szCs w:val="22"/>
          <w:lang w:val="en-GB"/>
        </w:rPr>
        <w:t>Property photographs, videos and inspection reports may contain personal belongings and will be stored securely and shared only with the instructing client, authorised parties connected with the property or where required by law.</w:t>
      </w:r>
    </w:p>
    <w:p w14:paraId="6198DCE1" w14:textId="77777777" w:rsidR="00980D64" w:rsidRDefault="00980D64" w:rsidP="00980D64">
      <w:pPr>
        <w:pStyle w:val="Heading2"/>
        <w:rPr>
          <w:rFonts w:asciiTheme="minorHAnsi" w:eastAsiaTheme="minorEastAsia" w:hAnsiTheme="minorHAnsi" w:cstheme="minorBidi"/>
          <w:b w:val="0"/>
          <w:bCs w:val="0"/>
          <w:color w:val="auto"/>
          <w:szCs w:val="22"/>
          <w:lang w:val="en-GB"/>
        </w:rPr>
      </w:pPr>
      <w:r w:rsidRPr="00980D64">
        <w:rPr>
          <w:rFonts w:asciiTheme="minorHAnsi" w:eastAsiaTheme="minorEastAsia" w:hAnsiTheme="minorHAnsi" w:cstheme="minorBidi"/>
          <w:b w:val="0"/>
          <w:bCs w:val="0"/>
          <w:color w:val="auto"/>
          <w:szCs w:val="22"/>
          <w:lang w:val="en-GB"/>
        </w:rPr>
        <w:t>We retain personal information only for as long as reasonably necessary to fulfil our contractual and legal obligations. Further information about how we collect, use, store and protect personal information, including your rights under UK GDPR, is available in our Privacy &amp; Cookie Policy published on our website.</w:t>
      </w:r>
    </w:p>
    <w:p w14:paraId="40BF1F05" w14:textId="09F6F16F" w:rsidR="001B5C26" w:rsidRDefault="00000000" w:rsidP="00980D64">
      <w:pPr>
        <w:pStyle w:val="Heading2"/>
      </w:pPr>
      <w:r>
        <w:rPr>
          <w:sz w:val="24"/>
        </w:rPr>
        <w:t>17. Force Majeure</w:t>
      </w:r>
    </w:p>
    <w:p w14:paraId="7F15D8D5" w14:textId="77777777" w:rsidR="001B5C26" w:rsidRDefault="00000000">
      <w:r>
        <w:t>Lakaz Group Ltd is not liable for delays caused by events beyond our reasonable control.</w:t>
      </w:r>
    </w:p>
    <w:p w14:paraId="042C514D" w14:textId="77777777" w:rsidR="001B5C26" w:rsidRDefault="00000000">
      <w:pPr>
        <w:pStyle w:val="Heading2"/>
      </w:pPr>
      <w:r>
        <w:rPr>
          <w:sz w:val="24"/>
        </w:rPr>
        <w:t>18. Intellectual Property</w:t>
      </w:r>
    </w:p>
    <w:p w14:paraId="3337BC6F" w14:textId="77777777" w:rsidR="001B5C26" w:rsidRDefault="00000000">
      <w:r>
        <w:t>Reports, templates, photographs and documents remain the copyright of Lakaz Group Ltd and may not be reproduced without permission except for legitimate tenancy purposes.</w:t>
      </w:r>
    </w:p>
    <w:p w14:paraId="7C44B068" w14:textId="77777777" w:rsidR="001B5C26" w:rsidRDefault="00000000">
      <w:pPr>
        <w:pStyle w:val="Heading2"/>
      </w:pPr>
      <w:r>
        <w:rPr>
          <w:sz w:val="24"/>
        </w:rPr>
        <w:t>19. Governing Law</w:t>
      </w:r>
    </w:p>
    <w:p w14:paraId="72308DEC" w14:textId="77777777" w:rsidR="001B5C26" w:rsidRDefault="00000000">
      <w:r>
        <w:t>This Agreement is governed by the laws of England and Wales.</w:t>
      </w:r>
    </w:p>
    <w:p w14:paraId="75E58C05" w14:textId="5A08BCD2" w:rsidR="00E20589" w:rsidRDefault="00E20589" w:rsidP="00E20589">
      <w:pPr>
        <w:pStyle w:val="Heading2"/>
        <w:rPr>
          <w:sz w:val="24"/>
        </w:rPr>
      </w:pPr>
      <w:r>
        <w:rPr>
          <w:sz w:val="24"/>
        </w:rPr>
        <w:t xml:space="preserve">20. </w:t>
      </w:r>
      <w:r w:rsidRPr="00E20589">
        <w:rPr>
          <w:sz w:val="24"/>
        </w:rPr>
        <w:t>Severability</w:t>
      </w:r>
    </w:p>
    <w:p w14:paraId="2BD9A3B1" w14:textId="2D7CF16B" w:rsidR="00E20589" w:rsidRPr="00E20589" w:rsidRDefault="00E20589" w:rsidP="00E20589">
      <w:r w:rsidRPr="00E20589">
        <w:t>If any provision of these Terms &amp; Conditions is held to be invalid, illegal or unenforceable by a court of competent jurisdiction, the remaining provisions shall remain in full force and effect.</w:t>
      </w:r>
    </w:p>
    <w:p w14:paraId="4BC19896" w14:textId="425CB3C8" w:rsidR="001B5C26" w:rsidRDefault="00384630">
      <w:pPr>
        <w:pStyle w:val="Heading2"/>
      </w:pPr>
      <w:r>
        <w:rPr>
          <w:sz w:val="24"/>
        </w:rPr>
        <w:t xml:space="preserve">21. </w:t>
      </w:r>
      <w:r w:rsidR="00000000">
        <w:rPr>
          <w:sz w:val="24"/>
        </w:rPr>
        <w:t>Acceptance</w:t>
      </w:r>
    </w:p>
    <w:p w14:paraId="7A20EAB9" w14:textId="648D3345" w:rsidR="002F499B" w:rsidRDefault="00000000">
      <w:r>
        <w:t>By instructing Lakaz Group Ltd to carry out any service, the Client confirms they have read, understood and accepted this Service Agreement.</w:t>
      </w:r>
    </w:p>
    <w:p w14:paraId="5652C89F" w14:textId="58E3D2D1" w:rsidR="00384630" w:rsidRPr="00384630" w:rsidRDefault="00384630" w:rsidP="00384630">
      <w:pPr>
        <w:pStyle w:val="Heading2"/>
        <w:rPr>
          <w:sz w:val="24"/>
        </w:rPr>
      </w:pPr>
      <w:r>
        <w:rPr>
          <w:sz w:val="24"/>
        </w:rPr>
        <w:lastRenderedPageBreak/>
        <w:t>2</w:t>
      </w:r>
      <w:r>
        <w:rPr>
          <w:sz w:val="24"/>
        </w:rPr>
        <w:t>2</w:t>
      </w:r>
      <w:r>
        <w:rPr>
          <w:sz w:val="24"/>
        </w:rPr>
        <w:t xml:space="preserve">. </w:t>
      </w:r>
      <w:r>
        <w:rPr>
          <w:sz w:val="24"/>
        </w:rPr>
        <w:t>Variation of Terms</w:t>
      </w:r>
    </w:p>
    <w:p w14:paraId="23FABD0A" w14:textId="245847AB" w:rsidR="002F499B" w:rsidRDefault="002F499B">
      <w:r w:rsidRPr="002F499B">
        <w:t>Lakaz Group Ltd reserves the right to update these Terms &amp; Conditions. The version published on our website at the time of booking shall apply</w:t>
      </w:r>
      <w:r w:rsidR="006D6A87">
        <w:t>.</w:t>
      </w:r>
    </w:p>
    <w:p w14:paraId="43416B66" w14:textId="77777777" w:rsidR="00495074" w:rsidRDefault="00495074"/>
    <w:p w14:paraId="1000892E" w14:textId="5C2875BD" w:rsidR="00495074" w:rsidRPr="00495074" w:rsidRDefault="00495074" w:rsidP="00495074">
      <w:pPr>
        <w:pStyle w:val="Heading2"/>
        <w:rPr>
          <w:sz w:val="24"/>
        </w:rPr>
      </w:pPr>
      <w:r>
        <w:rPr>
          <w:sz w:val="24"/>
        </w:rPr>
        <w:t>2</w:t>
      </w:r>
      <w:r>
        <w:rPr>
          <w:sz w:val="24"/>
        </w:rPr>
        <w:t>3</w:t>
      </w:r>
      <w:r>
        <w:rPr>
          <w:sz w:val="24"/>
        </w:rPr>
        <w:t xml:space="preserve">. </w:t>
      </w:r>
      <w:r w:rsidRPr="00495074">
        <w:rPr>
          <w:sz w:val="24"/>
        </w:rPr>
        <w:t>Entire Agreement</w:t>
      </w:r>
    </w:p>
    <w:p w14:paraId="3CBFB8AA" w14:textId="3FC1FC80" w:rsidR="002F499B" w:rsidRDefault="002F499B">
      <w:r w:rsidRPr="002F499B">
        <w:t>These Terms &amp; Conditions constitute the entire agreement between Lakaz Group Ltd and the Client and supersede any previous agreements or understandings</w:t>
      </w:r>
      <w:r w:rsidR="006D6A87">
        <w:t>.</w:t>
      </w:r>
    </w:p>
    <w:p w14:paraId="5D078416" w14:textId="2901950C" w:rsidR="001B5C26" w:rsidRDefault="00000000">
      <w:r>
        <w:br/>
        <w:t>Lakaz Group Ltd</w:t>
      </w:r>
      <w:r>
        <w:br/>
        <w:t>Company No. 16564635</w:t>
      </w:r>
      <w:r>
        <w:br/>
        <w:t>124 City Road</w:t>
      </w:r>
      <w:r>
        <w:br/>
        <w:t>London EC1V 2NX</w:t>
      </w:r>
    </w:p>
    <w:sectPr w:rsidR="001B5C26" w:rsidSect="00034616">
      <w:headerReference w:type="default" r:id="rId9"/>
      <w:footerReference w:type="default" r:id="rId10"/>
      <w:pgSz w:w="12240" w:h="15840"/>
      <w:pgMar w:top="720" w:right="900" w:bottom="72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7B982" w14:textId="77777777" w:rsidR="00E019DE" w:rsidRDefault="00E019DE">
      <w:pPr>
        <w:spacing w:after="0" w:line="240" w:lineRule="auto"/>
      </w:pPr>
      <w:r>
        <w:separator/>
      </w:r>
    </w:p>
  </w:endnote>
  <w:endnote w:type="continuationSeparator" w:id="0">
    <w:p w14:paraId="57D92CDA" w14:textId="77777777" w:rsidR="00E019DE" w:rsidRDefault="00E01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7B92C" w14:textId="77777777" w:rsidR="002D5943" w:rsidRDefault="00000000">
    <w:pPr>
      <w:pStyle w:val="Footer"/>
      <w:jc w:val="center"/>
    </w:pPr>
    <w:r>
      <w:t>Lakaz Group Ltd | Property Support Services | www.lakazgroup.com | Company No. 16564635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D6247" w14:textId="77777777" w:rsidR="00E019DE" w:rsidRDefault="00E019DE">
      <w:pPr>
        <w:spacing w:after="0" w:line="240" w:lineRule="auto"/>
      </w:pPr>
      <w:r>
        <w:separator/>
      </w:r>
    </w:p>
  </w:footnote>
  <w:footnote w:type="continuationSeparator" w:id="0">
    <w:p w14:paraId="5C6BCA6E" w14:textId="77777777" w:rsidR="00E019DE" w:rsidRDefault="00E01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B4548" w14:textId="77777777" w:rsidR="002D5943" w:rsidRDefault="00000000">
    <w:pPr>
      <w:pStyle w:val="Header"/>
    </w:pPr>
    <w:r>
      <w:rPr>
        <w:noProof/>
      </w:rPr>
      <w:drawing>
        <wp:inline distT="0" distB="0" distL="0" distR="0" wp14:anchorId="43B9E65F" wp14:editId="4DC7B210">
          <wp:extent cx="457200" cy="457200"/>
          <wp:effectExtent l="0" t="0" r="0" b="0"/>
          <wp:docPr id="1584606609" name="Picture 158460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62773(1).png"/>
                  <pic:cNvPicPr/>
                </pic:nvPicPr>
                <pic:blipFill>
                  <a:blip r:embed="rId1"/>
                  <a:stretch>
                    <a:fillRect/>
                  </a:stretch>
                </pic:blipFill>
                <pic:spPr>
                  <a:xfrm>
                    <a:off x="0" y="0"/>
                    <a:ext cx="457200" cy="457200"/>
                  </a:xfrm>
                  <a:prstGeom prst="rect">
                    <a:avLst/>
                  </a:prstGeom>
                </pic:spPr>
              </pic:pic>
            </a:graphicData>
          </a:graphic>
        </wp:inline>
      </w:drawing>
    </w: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FF6D52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0334343"/>
    <w:multiLevelType w:val="hybridMultilevel"/>
    <w:tmpl w:val="2CBA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4A37C6"/>
    <w:multiLevelType w:val="hybridMultilevel"/>
    <w:tmpl w:val="AAC03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EF10EC"/>
    <w:multiLevelType w:val="hybridMultilevel"/>
    <w:tmpl w:val="A71EA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0F30A5"/>
    <w:multiLevelType w:val="hybridMultilevel"/>
    <w:tmpl w:val="BDF05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8745199">
    <w:abstractNumId w:val="8"/>
  </w:num>
  <w:num w:numId="2" w16cid:durableId="1341469790">
    <w:abstractNumId w:val="6"/>
  </w:num>
  <w:num w:numId="3" w16cid:durableId="951011358">
    <w:abstractNumId w:val="5"/>
  </w:num>
  <w:num w:numId="4" w16cid:durableId="537817490">
    <w:abstractNumId w:val="4"/>
  </w:num>
  <w:num w:numId="5" w16cid:durableId="209731400">
    <w:abstractNumId w:val="7"/>
  </w:num>
  <w:num w:numId="6" w16cid:durableId="2110856137">
    <w:abstractNumId w:val="3"/>
  </w:num>
  <w:num w:numId="7" w16cid:durableId="608049630">
    <w:abstractNumId w:val="2"/>
  </w:num>
  <w:num w:numId="8" w16cid:durableId="1856920774">
    <w:abstractNumId w:val="1"/>
  </w:num>
  <w:num w:numId="9" w16cid:durableId="61147089">
    <w:abstractNumId w:val="0"/>
  </w:num>
  <w:num w:numId="10" w16cid:durableId="614140410">
    <w:abstractNumId w:val="11"/>
  </w:num>
  <w:num w:numId="11" w16cid:durableId="750346752">
    <w:abstractNumId w:val="12"/>
  </w:num>
  <w:num w:numId="12" w16cid:durableId="1212886973">
    <w:abstractNumId w:val="9"/>
  </w:num>
  <w:num w:numId="13" w16cid:durableId="15381983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B5C26"/>
    <w:rsid w:val="0029639D"/>
    <w:rsid w:val="002D5943"/>
    <w:rsid w:val="002F499B"/>
    <w:rsid w:val="00326F90"/>
    <w:rsid w:val="0034164B"/>
    <w:rsid w:val="00384630"/>
    <w:rsid w:val="003F746C"/>
    <w:rsid w:val="00495074"/>
    <w:rsid w:val="00633D19"/>
    <w:rsid w:val="006D6A87"/>
    <w:rsid w:val="00840B3D"/>
    <w:rsid w:val="00980D64"/>
    <w:rsid w:val="00A604AB"/>
    <w:rsid w:val="00AA1D8D"/>
    <w:rsid w:val="00B47730"/>
    <w:rsid w:val="00CB0664"/>
    <w:rsid w:val="00D06807"/>
    <w:rsid w:val="00DB0EA5"/>
    <w:rsid w:val="00E019DE"/>
    <w:rsid w:val="00E20589"/>
    <w:rsid w:val="00FC693F"/>
    <w:rsid w:val="00FD79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EA1F67"/>
  <w14:defaultImageDpi w14:val="300"/>
  <w15:docId w15:val="{82C03B5D-441B-4B66-9445-943BD6119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0A2E6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34164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977</Words>
  <Characters>5574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Zee Din</cp:lastModifiedBy>
  <cp:revision>2</cp:revision>
  <dcterms:created xsi:type="dcterms:W3CDTF">2026-07-09T13:32:00Z</dcterms:created>
  <dcterms:modified xsi:type="dcterms:W3CDTF">2026-07-09T13:32:00Z</dcterms:modified>
  <cp:category/>
</cp:coreProperties>
</file>